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FDD77" w14:textId="77777777" w:rsidR="006440A2" w:rsidRDefault="006440A2" w:rsidP="00C16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5FFA77" w14:textId="77777777" w:rsidR="006440A2" w:rsidRDefault="006440A2" w:rsidP="00C16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AC282D" w14:textId="77777777" w:rsidR="006440A2" w:rsidRPr="006440A2" w:rsidRDefault="006440A2" w:rsidP="006440A2">
      <w:pPr>
        <w:tabs>
          <w:tab w:val="left" w:pos="426"/>
        </w:tabs>
        <w:spacing w:after="0" w:line="240" w:lineRule="auto"/>
        <w:ind w:left="153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44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Муниципальное казенное общеобразовательное учреждение</w:t>
      </w:r>
    </w:p>
    <w:p w14:paraId="7F8E3BD5" w14:textId="77777777" w:rsidR="006440A2" w:rsidRPr="006440A2" w:rsidRDefault="006440A2" w:rsidP="006440A2">
      <w:pPr>
        <w:tabs>
          <w:tab w:val="left" w:pos="426"/>
        </w:tabs>
        <w:spacing w:after="0" w:line="240" w:lineRule="auto"/>
        <w:ind w:left="153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44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     «Средняя общеобразовательная школа № 2»</w:t>
      </w:r>
    </w:p>
    <w:p w14:paraId="0E9A5364" w14:textId="77777777" w:rsidR="006440A2" w:rsidRPr="006440A2" w:rsidRDefault="006440A2" w:rsidP="006440A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517DE44A" w14:textId="77777777" w:rsidR="006440A2" w:rsidRPr="006440A2" w:rsidRDefault="006440A2" w:rsidP="006440A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14:paraId="032BA0E3" w14:textId="2738C293" w:rsidR="009F2640" w:rsidRDefault="00673106" w:rsidP="009F2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noProof/>
        </w:rPr>
        <w:drawing>
          <wp:inline distT="0" distB="0" distL="0" distR="0" wp14:anchorId="478D4F8D" wp14:editId="372E80C1">
            <wp:extent cx="5940425" cy="1616710"/>
            <wp:effectExtent l="0" t="0" r="3175" b="2540"/>
            <wp:docPr id="38" name="Рисунок 38" descr="Печать 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 descr="Печать 20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A2" w:rsidRPr="006440A2">
        <w:rPr>
          <w:rFonts w:ascii="Times New Roman" w:eastAsia="Times New Roman" w:hAnsi="Times New Roman" w:cs="Times New Roman"/>
          <w:szCs w:val="24"/>
          <w:lang w:eastAsia="en-US"/>
        </w:rPr>
        <w:t xml:space="preserve">                                                        </w:t>
      </w:r>
      <w:r w:rsidR="009F2640">
        <w:rPr>
          <w:rFonts w:ascii="Times New Roman" w:eastAsia="Times New Roman" w:hAnsi="Times New Roman" w:cs="Times New Roman"/>
          <w:szCs w:val="24"/>
          <w:lang w:eastAsia="en-US"/>
        </w:rPr>
        <w:t xml:space="preserve">      </w:t>
      </w:r>
    </w:p>
    <w:p w14:paraId="7E3DEF80" w14:textId="32732FDB" w:rsidR="009F2640" w:rsidRDefault="009F2640" w:rsidP="006440A2">
      <w:pPr>
        <w:widowControl w:val="0"/>
        <w:autoSpaceDE w:val="0"/>
        <w:autoSpaceDN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pacing w:val="-2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Cs w:val="24"/>
          <w:lang w:eastAsia="en-US"/>
        </w:rPr>
        <w:t xml:space="preserve">                                                                                                                 </w:t>
      </w:r>
    </w:p>
    <w:p w14:paraId="646F48FE" w14:textId="0B395C54" w:rsidR="009F2640" w:rsidRPr="006440A2" w:rsidRDefault="009F2640" w:rsidP="009F2640">
      <w:pPr>
        <w:widowControl w:val="0"/>
        <w:autoSpaceDE w:val="0"/>
        <w:autoSpaceDN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</w:t>
      </w:r>
    </w:p>
    <w:p w14:paraId="761A27A1" w14:textId="77777777" w:rsidR="009F2640" w:rsidRDefault="009F2640" w:rsidP="006440A2">
      <w:pPr>
        <w:widowControl w:val="0"/>
        <w:autoSpaceDE w:val="0"/>
        <w:autoSpaceDN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0C6CBEF0" w14:textId="3BC7E235" w:rsidR="006440A2" w:rsidRPr="006440A2" w:rsidRDefault="006440A2" w:rsidP="006440A2">
      <w:pPr>
        <w:widowControl w:val="0"/>
        <w:autoSpaceDE w:val="0"/>
        <w:autoSpaceDN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  <w:r w:rsidRPr="006440A2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</w:p>
    <w:p w14:paraId="6E8624DF" w14:textId="77777777" w:rsidR="006440A2" w:rsidRPr="006440A2" w:rsidRDefault="006440A2" w:rsidP="006440A2">
      <w:pPr>
        <w:widowControl w:val="0"/>
        <w:autoSpaceDE w:val="0"/>
        <w:autoSpaceDN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417E2B" w14:textId="77777777" w:rsidR="006440A2" w:rsidRPr="006440A2" w:rsidRDefault="006440A2" w:rsidP="006440A2">
      <w:pPr>
        <w:widowControl w:val="0"/>
        <w:autoSpaceDE w:val="0"/>
        <w:autoSpaceDN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4189812" w14:textId="77777777" w:rsidR="006440A2" w:rsidRDefault="006440A2" w:rsidP="00C16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12FB8A" w14:textId="77777777" w:rsidR="00C16598" w:rsidRPr="009F2640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bookmarkStart w:id="0" w:name="_GoBack"/>
      <w:r w:rsidRPr="009F2640">
        <w:rPr>
          <w:rFonts w:ascii="Times New Roman" w:hAnsi="Times New Roman" w:cs="Times New Roman"/>
          <w:b/>
          <w:bCs/>
          <w:color w:val="000000"/>
          <w:sz w:val="32"/>
          <w:szCs w:val="24"/>
        </w:rPr>
        <w:t>ПОЛОЖЕНИЕ</w:t>
      </w:r>
    </w:p>
    <w:p w14:paraId="5448D1F2" w14:textId="77777777" w:rsidR="00C16598" w:rsidRPr="009F2640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9F2640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об общественной комиссии по контролю </w:t>
      </w:r>
    </w:p>
    <w:p w14:paraId="08AB1193" w14:textId="77777777" w:rsidR="00C16598" w:rsidRPr="009F2640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9F2640">
        <w:rPr>
          <w:rFonts w:ascii="Times New Roman" w:hAnsi="Times New Roman" w:cs="Times New Roman"/>
          <w:b/>
          <w:bCs/>
          <w:color w:val="000000"/>
          <w:sz w:val="32"/>
          <w:szCs w:val="24"/>
        </w:rPr>
        <w:t>за организацией и качеством питания обучающихся</w:t>
      </w:r>
    </w:p>
    <w:bookmarkEnd w:id="0"/>
    <w:p w14:paraId="25CDF405" w14:textId="3C3D690C" w:rsidR="00C16598" w:rsidRPr="009F2640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9F2640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муниципального</w:t>
      </w:r>
      <w:r w:rsidR="00794FDD" w:rsidRPr="009F2640">
        <w:rPr>
          <w:rFonts w:ascii="Times New Roman" w:eastAsia="Calibri" w:hAnsi="Times New Roman" w:cs="Times New Roman"/>
          <w:b/>
          <w:color w:val="000000"/>
          <w:sz w:val="32"/>
          <w:szCs w:val="24"/>
        </w:rPr>
        <w:t xml:space="preserve"> </w:t>
      </w:r>
      <w:r w:rsidR="00B307EB" w:rsidRPr="009F2640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казенного</w:t>
      </w:r>
      <w:r w:rsidRPr="009F2640">
        <w:rPr>
          <w:rFonts w:ascii="Times New Roman" w:eastAsia="Calibri" w:hAnsi="Times New Roman" w:cs="Times New Roman"/>
          <w:b/>
          <w:color w:val="000000"/>
          <w:sz w:val="32"/>
          <w:szCs w:val="24"/>
        </w:rPr>
        <w:t xml:space="preserve"> общеобразовательного учреждения</w:t>
      </w:r>
    </w:p>
    <w:p w14:paraId="31184BD8" w14:textId="260453DB" w:rsidR="00C16598" w:rsidRPr="009F2640" w:rsidRDefault="00C16598" w:rsidP="00794F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F2640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«</w:t>
      </w:r>
      <w:r w:rsidR="00794FDD" w:rsidRPr="009F2640">
        <w:rPr>
          <w:rFonts w:ascii="Times New Roman" w:hAnsi="Times New Roman" w:cs="Times New Roman"/>
          <w:b/>
          <w:color w:val="000000"/>
          <w:sz w:val="32"/>
          <w:szCs w:val="24"/>
        </w:rPr>
        <w:t>Средняя общеобразовательная школа</w:t>
      </w:r>
      <w:r w:rsidR="00B307EB" w:rsidRPr="009F2640">
        <w:rPr>
          <w:rFonts w:ascii="Times New Roman" w:hAnsi="Times New Roman" w:cs="Times New Roman"/>
          <w:b/>
          <w:color w:val="000000"/>
          <w:sz w:val="32"/>
          <w:szCs w:val="24"/>
        </w:rPr>
        <w:t>№2</w:t>
      </w:r>
      <w:r w:rsidR="00794FDD" w:rsidRPr="009F2640">
        <w:rPr>
          <w:rFonts w:ascii="Times New Roman" w:hAnsi="Times New Roman" w:cs="Times New Roman"/>
          <w:b/>
          <w:color w:val="000000"/>
          <w:sz w:val="32"/>
          <w:szCs w:val="24"/>
        </w:rPr>
        <w:t>»</w:t>
      </w:r>
    </w:p>
    <w:p w14:paraId="351E799E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C841B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4EB41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208BD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5F243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B9F47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A1D57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4756F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A1391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D7F6A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DC1E7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47DD4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C0FB9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417A7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4649D" w14:textId="77777777" w:rsidR="009F2640" w:rsidRDefault="009F2640" w:rsidP="00673106">
      <w:pPr>
        <w:spacing w:after="0" w:line="240" w:lineRule="auto"/>
        <w:ind w:right="-115"/>
        <w:rPr>
          <w:rFonts w:ascii="Times New Roman" w:hAnsi="Times New Roman" w:cs="Times New Roman"/>
          <w:b/>
          <w:sz w:val="24"/>
          <w:szCs w:val="24"/>
        </w:rPr>
      </w:pPr>
    </w:p>
    <w:p w14:paraId="0E0E3000" w14:textId="77777777" w:rsidR="00673106" w:rsidRDefault="00673106" w:rsidP="00673106">
      <w:pPr>
        <w:spacing w:after="0" w:line="240" w:lineRule="auto"/>
        <w:ind w:right="-115"/>
        <w:rPr>
          <w:rFonts w:ascii="Times New Roman" w:hAnsi="Times New Roman" w:cs="Times New Roman"/>
          <w:b/>
          <w:sz w:val="24"/>
          <w:szCs w:val="24"/>
        </w:rPr>
      </w:pPr>
    </w:p>
    <w:p w14:paraId="1C44C92F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6C401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A091E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CAAED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61692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CBC06" w14:textId="77777777" w:rsidR="009F2640" w:rsidRDefault="009F2640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26E2C" w14:textId="77777777" w:rsidR="00C16598" w:rsidRPr="00C16598" w:rsidRDefault="00C16598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98">
        <w:rPr>
          <w:rFonts w:ascii="Times New Roman" w:hAnsi="Times New Roman" w:cs="Times New Roman"/>
          <w:b/>
          <w:sz w:val="24"/>
          <w:szCs w:val="24"/>
        </w:rPr>
        <w:lastRenderedPageBreak/>
        <w:t>1.Общие вопросы</w:t>
      </w:r>
    </w:p>
    <w:p w14:paraId="1FE93327" w14:textId="11BFB3BD" w:rsidR="00C16598" w:rsidRPr="00C16598" w:rsidRDefault="00C16598" w:rsidP="00C16598">
      <w:pPr>
        <w:numPr>
          <w:ilvl w:val="1"/>
          <w:numId w:val="1"/>
        </w:numPr>
        <w:tabs>
          <w:tab w:val="num" w:pos="0"/>
          <w:tab w:val="left" w:pos="851"/>
        </w:tabs>
        <w:spacing w:after="0" w:line="240" w:lineRule="auto"/>
        <w:ind w:left="0" w:right="-1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Общественная комиссия по контролю над организацией и качеством питания обучающихся, производственног</w:t>
      </w:r>
      <w:r w:rsidR="00B307EB">
        <w:rPr>
          <w:rFonts w:ascii="Times New Roman" w:hAnsi="Times New Roman" w:cs="Times New Roman"/>
          <w:sz w:val="24"/>
          <w:szCs w:val="24"/>
        </w:rPr>
        <w:t xml:space="preserve">о контроля над объектом питания </w:t>
      </w:r>
      <w:r w:rsidRPr="00C16598">
        <w:rPr>
          <w:rFonts w:ascii="Times New Roman" w:hAnsi="Times New Roman" w:cs="Times New Roman"/>
          <w:sz w:val="24"/>
          <w:szCs w:val="24"/>
        </w:rPr>
        <w:t>создается в М</w:t>
      </w:r>
      <w:r w:rsidR="00B307EB">
        <w:rPr>
          <w:rFonts w:ascii="Times New Roman" w:hAnsi="Times New Roman" w:cs="Times New Roman"/>
          <w:sz w:val="24"/>
          <w:szCs w:val="24"/>
        </w:rPr>
        <w:t>К</w:t>
      </w:r>
      <w:r w:rsidRPr="00C16598">
        <w:rPr>
          <w:rFonts w:ascii="Times New Roman" w:hAnsi="Times New Roman" w:cs="Times New Roman"/>
          <w:sz w:val="24"/>
          <w:szCs w:val="24"/>
        </w:rPr>
        <w:t>ОУ «</w:t>
      </w:r>
      <w:r w:rsidR="00794FDD">
        <w:rPr>
          <w:rFonts w:ascii="Times New Roman" w:hAnsi="Times New Roman" w:cs="Times New Roman"/>
          <w:sz w:val="24"/>
          <w:szCs w:val="24"/>
        </w:rPr>
        <w:t>СОШ</w:t>
      </w:r>
      <w:r w:rsidR="00B307EB">
        <w:rPr>
          <w:rFonts w:ascii="Times New Roman" w:hAnsi="Times New Roman" w:cs="Times New Roman"/>
          <w:sz w:val="24"/>
          <w:szCs w:val="24"/>
        </w:rPr>
        <w:t>№2</w:t>
      </w:r>
      <w:r w:rsidRPr="00C16598">
        <w:rPr>
          <w:rFonts w:ascii="Times New Roman" w:hAnsi="Times New Roman" w:cs="Times New Roman"/>
          <w:sz w:val="24"/>
          <w:szCs w:val="24"/>
        </w:rPr>
        <w:t>» для решения вопросов своевременного и качественного питания обучающихся</w:t>
      </w:r>
    </w:p>
    <w:p w14:paraId="505C163D" w14:textId="15455558" w:rsidR="00C16598" w:rsidRPr="00C16598" w:rsidRDefault="00C16598" w:rsidP="00C1659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 с Федеральным законом от 21 июля 2014 года № 212-ФЗ «Об основах общественного контроля  в Российской Федерации», Федеральным законом от 21 декабря 2012 года  № 273-ФЗ «Об образовании в Российской Федерации», постановлением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эпидемиологичесике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B307EB">
        <w:rPr>
          <w:rFonts w:ascii="Times New Roman" w:hAnsi="Times New Roman" w:cs="Times New Roman"/>
          <w:sz w:val="24"/>
          <w:szCs w:val="24"/>
        </w:rPr>
        <w:t xml:space="preserve"> </w:t>
      </w:r>
      <w:r w:rsidRPr="00C16598">
        <w:rPr>
          <w:rFonts w:ascii="Times New Roman" w:hAnsi="Times New Roman" w:cs="Times New Roman"/>
          <w:sz w:val="24"/>
          <w:szCs w:val="24"/>
        </w:rPr>
        <w:t xml:space="preserve">к организации питания обучающихся  в общеобразовательных учреждениях, учреждениях начального и профессионального образования», приказом 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России № 231н  и Минобрнауки России № 178 от 11 марта 2012 года «Об утверждении методических рекомендаций по организации питания обучающихся и воспитанников образовательных учреждений».</w:t>
      </w:r>
    </w:p>
    <w:p w14:paraId="77CE0F67" w14:textId="0056D744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 xml:space="preserve">Общественная комиссия по изучению вопросов организации питания в общеобразовательной организации </w:t>
      </w:r>
      <w:r w:rsidR="00B307EB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C16598">
        <w:rPr>
          <w:rFonts w:ascii="Times New Roman" w:hAnsi="Times New Roman" w:cs="Times New Roman"/>
          <w:sz w:val="24"/>
          <w:szCs w:val="24"/>
        </w:rPr>
        <w:t xml:space="preserve"> с включением в ее состав родителей (законных представит</w:t>
      </w:r>
      <w:r w:rsidR="00B307EB">
        <w:rPr>
          <w:rFonts w:ascii="Times New Roman" w:hAnsi="Times New Roman" w:cs="Times New Roman"/>
          <w:sz w:val="24"/>
          <w:szCs w:val="24"/>
        </w:rPr>
        <w:t>елей) обучающихся</w:t>
      </w:r>
      <w:r w:rsidRPr="00C16598">
        <w:rPr>
          <w:rFonts w:ascii="Times New Roman" w:hAnsi="Times New Roman" w:cs="Times New Roman"/>
          <w:sz w:val="24"/>
          <w:szCs w:val="24"/>
        </w:rPr>
        <w:t xml:space="preserve"> –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общеобразовательной организации. </w:t>
      </w:r>
    </w:p>
    <w:p w14:paraId="3731DC2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образовательной организации на каждый учебный год.</w:t>
      </w:r>
    </w:p>
    <w:p w14:paraId="0ED88AA2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Положение о работе Комиссии, состав и график работы утверждается приказом директора общеобразовательной организации на каждый учебный год.</w:t>
      </w:r>
    </w:p>
    <w:p w14:paraId="244B2BF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14:paraId="16E041F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Состав комиссии</w:t>
      </w:r>
    </w:p>
    <w:p w14:paraId="344FE3C5" w14:textId="473476BE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2.1. В 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77E1CF2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2.2.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14:paraId="2CD4520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5A8D3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Цели и задачи Комиссии</w:t>
      </w:r>
    </w:p>
    <w:p w14:paraId="74E827D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Изучение вопросов организации и качества питания обучающихся.</w:t>
      </w:r>
    </w:p>
    <w:p w14:paraId="094D00B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3.2. Содействие созданию оптимальных условий и форм организации питания обучающихся общеобразовательной организации.</w:t>
      </w:r>
    </w:p>
    <w:p w14:paraId="6A20C9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 Повышение охвата обучающихся горячим питанием, культуры питания.</w:t>
      </w:r>
    </w:p>
    <w:p w14:paraId="06E460AA" w14:textId="248E19EC" w:rsidR="00C16598" w:rsidRPr="00C16598" w:rsidRDefault="00B307EB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</w:t>
      </w:r>
    </w:p>
    <w:p w14:paraId="025D033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Функциональные обязанности Комиссии</w:t>
      </w:r>
    </w:p>
    <w:p w14:paraId="455059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4.1. Формирование плана работы Комиссии, который согласуется с администрацией общеобразовательной организации.</w:t>
      </w:r>
    </w:p>
    <w:p w14:paraId="3691CF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4.2.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14:paraId="12D7799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нерациональное дублирование в изучении вопросов организации питания и доводится до членов Комиссии  в начале учебного года;</w:t>
      </w:r>
    </w:p>
    <w:p w14:paraId="6F60FD8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14:paraId="76EB3C8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14:paraId="397DACBC" w14:textId="7A853664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по итогам изучения вопросов организации питания оформляется справка, в которой указываются основания изучения, объект изучения, выявленные нарушения, а также ответственные за эти нарушения лица;</w:t>
      </w:r>
    </w:p>
    <w:p w14:paraId="255869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14:paraId="4BE1F44A" w14:textId="1F6AC66C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4.3. Осуществление анализа охвата горячим питанием обучающихся и внесение изменений</w:t>
      </w:r>
      <w:r w:rsidR="00B307E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его увеличению.</w:t>
      </w:r>
    </w:p>
    <w:p w14:paraId="36658CC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14:paraId="70D69C9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14:paraId="74420EB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14:paraId="253B75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Порядок проведения заседаний Комиссии</w:t>
      </w:r>
    </w:p>
    <w:p w14:paraId="7522DB9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5.1. Заседания Комиссии проводятся по мере необходимости.</w:t>
      </w:r>
    </w:p>
    <w:p w14:paraId="554E15F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5.2. Внеочередные заседания проводятся:</w:t>
      </w:r>
    </w:p>
    <w:p w14:paraId="2FAD082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 требованию законного представителя юридического лица общеобразовательной организации;</w:t>
      </w:r>
    </w:p>
    <w:p w14:paraId="1C1FC50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- по инициативе председателя Комиссии.</w:t>
      </w:r>
    </w:p>
    <w:p w14:paraId="09D72C4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5.3. Заседания Комиссии являются правомочными, если в них принимают участие не менее половины от общего числа членов Комиссии.</w:t>
      </w:r>
    </w:p>
    <w:p w14:paraId="1EC9C41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14:paraId="3D7426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5.5. При равном количестве голосов решающим является голос председателя Комиссии.</w:t>
      </w:r>
    </w:p>
    <w:p w14:paraId="2C0469F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14:paraId="406310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5.7. В протоколе заседания Комиссии указываются следующие сведения: </w:t>
      </w:r>
    </w:p>
    <w:p w14:paraId="337B5A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место и время проведения заседания;</w:t>
      </w:r>
    </w:p>
    <w:p w14:paraId="1E5A45A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члены Комиссии, присутствующие на заседании;</w:t>
      </w:r>
    </w:p>
    <w:p w14:paraId="082FD2D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повестка дня заседания Комиссии;</w:t>
      </w:r>
    </w:p>
    <w:p w14:paraId="2DB7750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вопросы, поставленные на голосование;</w:t>
      </w:r>
    </w:p>
    <w:p w14:paraId="7210F32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тоги голосования по поставленным вопросам;</w:t>
      </w:r>
    </w:p>
    <w:p w14:paraId="0F4D94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принимаемые в ходе заседания Комиссии решения.</w:t>
      </w:r>
    </w:p>
    <w:p w14:paraId="2E54867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A14C882" w14:textId="77777777" w:rsidR="009F2640" w:rsidRDefault="009F2640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0A5D1AE4" w14:textId="77777777" w:rsidR="009F2640" w:rsidRDefault="009F2640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30DD5374" w14:textId="77777777" w:rsidR="009F2640" w:rsidRDefault="009F2640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35D74C94" w14:textId="77777777" w:rsidR="009F2640" w:rsidRDefault="009F2640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23564291" w14:textId="1EB95FAF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lastRenderedPageBreak/>
        <w:t>АКТ</w:t>
      </w:r>
      <w:r>
        <w:rPr>
          <w:b/>
          <w:sz w:val="28"/>
          <w:szCs w:val="28"/>
        </w:rPr>
        <w:t xml:space="preserve"> №</w:t>
      </w:r>
    </w:p>
    <w:p w14:paraId="3F447B8F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проверки комиссией общественного контроля</w:t>
      </w:r>
    </w:p>
    <w:p w14:paraId="4144F058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по организации питания в</w:t>
      </w:r>
      <w:r>
        <w:rPr>
          <w:b/>
          <w:sz w:val="28"/>
          <w:szCs w:val="28"/>
        </w:rPr>
        <w:t xml:space="preserve"> </w:t>
      </w:r>
      <w:r w:rsidRPr="00751396">
        <w:rPr>
          <w:b/>
          <w:sz w:val="28"/>
          <w:szCs w:val="28"/>
        </w:rPr>
        <w:t>столовой</w:t>
      </w:r>
    </w:p>
    <w:p w14:paraId="422EEC1C" w14:textId="277595E1" w:rsidR="00794FDD" w:rsidRDefault="00794FDD" w:rsidP="009F2640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М</w:t>
      </w:r>
      <w:r w:rsidR="00B307EB">
        <w:rPr>
          <w:b/>
          <w:sz w:val="28"/>
          <w:szCs w:val="28"/>
        </w:rPr>
        <w:t>К</w:t>
      </w:r>
      <w:r w:rsidRPr="00751396">
        <w:rPr>
          <w:b/>
          <w:sz w:val="28"/>
          <w:szCs w:val="28"/>
        </w:rPr>
        <w:t>ОУ «Средняя общеобразовательная школа</w:t>
      </w:r>
      <w:r w:rsidR="00CB1281">
        <w:rPr>
          <w:b/>
          <w:sz w:val="28"/>
          <w:szCs w:val="28"/>
        </w:rPr>
        <w:t>№2</w:t>
      </w:r>
      <w:r w:rsidRPr="00751396">
        <w:rPr>
          <w:b/>
          <w:sz w:val="28"/>
          <w:szCs w:val="28"/>
        </w:rPr>
        <w:t>»</w:t>
      </w:r>
    </w:p>
    <w:p w14:paraId="65038F49" w14:textId="77777777" w:rsidR="009F2640" w:rsidRDefault="009F2640" w:rsidP="009F2640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549CC659" w14:textId="77777777" w:rsidR="009F2640" w:rsidRPr="009F2640" w:rsidRDefault="009F2640" w:rsidP="009F2640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1D24B5E1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p w14:paraId="6A0CB4B0" w14:textId="1FA18F87" w:rsidR="00794FDD" w:rsidRPr="00751396" w:rsidRDefault="00794FDD" w:rsidP="009F2640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14:paraId="047CAA98" w14:textId="6CBC75A2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Мы, ниже подписавшиеся, комиссия общественного контроля М</w:t>
      </w:r>
      <w:r w:rsidR="00CB1281">
        <w:rPr>
          <w:sz w:val="28"/>
          <w:szCs w:val="28"/>
        </w:rPr>
        <w:t>К</w:t>
      </w:r>
      <w:r w:rsidRPr="00751396">
        <w:rPr>
          <w:sz w:val="28"/>
          <w:szCs w:val="28"/>
        </w:rPr>
        <w:t>ОУ «Средняя общеобразовательная школа</w:t>
      </w:r>
      <w:r w:rsidR="00CB1281">
        <w:rPr>
          <w:sz w:val="28"/>
          <w:szCs w:val="28"/>
        </w:rPr>
        <w:t>№2</w:t>
      </w:r>
      <w:r w:rsidRPr="00751396">
        <w:rPr>
          <w:sz w:val="28"/>
          <w:szCs w:val="28"/>
        </w:rPr>
        <w:t xml:space="preserve">» в следующем составе: </w:t>
      </w:r>
    </w:p>
    <w:p w14:paraId="7FCF68B1" w14:textId="77777777" w:rsidR="00794FDD" w:rsidRDefault="00794FDD" w:rsidP="00794FDD">
      <w:pPr>
        <w:pStyle w:val="a5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</w:p>
    <w:p w14:paraId="6717A729" w14:textId="77777777" w:rsidR="00794FDD" w:rsidRDefault="00794FDD" w:rsidP="00794FDD">
      <w:pPr>
        <w:pStyle w:val="a5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</w:p>
    <w:p w14:paraId="5ADE5B29" w14:textId="351F664F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в присутствии шеф-повара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751396">
        <w:rPr>
          <w:sz w:val="28"/>
          <w:szCs w:val="28"/>
        </w:rPr>
        <w:t>.</w:t>
      </w:r>
      <w:proofErr w:type="gramEnd"/>
      <w:r w:rsidRPr="00751396">
        <w:rPr>
          <w:sz w:val="28"/>
          <w:szCs w:val="28"/>
        </w:rPr>
        <w:t xml:space="preserve">  провели </w:t>
      </w:r>
      <w:r w:rsidRPr="00751396">
        <w:rPr>
          <w:color w:val="000000"/>
          <w:sz w:val="28"/>
          <w:szCs w:val="28"/>
        </w:rPr>
        <w:t>контроль качества приготовляемой пищи.</w:t>
      </w:r>
    </w:p>
    <w:p w14:paraId="1F5C0B43" w14:textId="429B6AFA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         </w:t>
      </w:r>
      <w:r w:rsidRPr="00751396">
        <w:rPr>
          <w:sz w:val="28"/>
          <w:szCs w:val="28"/>
        </w:rPr>
        <w:t>было предложено следующее меню:</w:t>
      </w:r>
    </w:p>
    <w:p w14:paraId="2928DB3D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tbl>
      <w:tblPr>
        <w:tblStyle w:val="a6"/>
        <w:tblW w:w="5968" w:type="dxa"/>
        <w:tblInd w:w="1951" w:type="dxa"/>
        <w:tblLook w:val="04A0" w:firstRow="1" w:lastRow="0" w:firstColumn="1" w:lastColumn="0" w:noHBand="0" w:noVBand="1"/>
      </w:tblPr>
      <w:tblGrid>
        <w:gridCol w:w="3690"/>
        <w:gridCol w:w="2278"/>
      </w:tblGrid>
      <w:tr w:rsidR="00794FDD" w:rsidRPr="00751396" w14:paraId="12D20995" w14:textId="77777777" w:rsidTr="005F46E5">
        <w:trPr>
          <w:trHeight w:val="269"/>
        </w:trPr>
        <w:tc>
          <w:tcPr>
            <w:tcW w:w="5968" w:type="dxa"/>
            <w:gridSpan w:val="2"/>
          </w:tcPr>
          <w:p w14:paraId="1F6F7B18" w14:textId="77777777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751396">
              <w:rPr>
                <w:b/>
                <w:sz w:val="28"/>
                <w:szCs w:val="28"/>
              </w:rPr>
              <w:t>Завтрак</w:t>
            </w:r>
          </w:p>
        </w:tc>
      </w:tr>
      <w:tr w:rsidR="00794FDD" w:rsidRPr="00751396" w14:paraId="1BF85A83" w14:textId="77777777" w:rsidTr="005F46E5">
        <w:trPr>
          <w:trHeight w:val="269"/>
        </w:trPr>
        <w:tc>
          <w:tcPr>
            <w:tcW w:w="3690" w:type="dxa"/>
          </w:tcPr>
          <w:p w14:paraId="1EC66602" w14:textId="13CEEC7C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C441C24" w14:textId="5F63D42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6F74DC9" w14:textId="77777777" w:rsidTr="005F46E5">
        <w:trPr>
          <w:trHeight w:val="269"/>
        </w:trPr>
        <w:tc>
          <w:tcPr>
            <w:tcW w:w="3690" w:type="dxa"/>
          </w:tcPr>
          <w:p w14:paraId="21B5075E" w14:textId="7EF5A4F4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8E86855" w14:textId="0452FE62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34B075E" w14:textId="77777777" w:rsidTr="005F46E5">
        <w:trPr>
          <w:trHeight w:val="269"/>
        </w:trPr>
        <w:tc>
          <w:tcPr>
            <w:tcW w:w="3690" w:type="dxa"/>
          </w:tcPr>
          <w:p w14:paraId="186FE7BF" w14:textId="3B5551A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181A480E" w14:textId="30C61D0D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437254F" w14:textId="77777777" w:rsidTr="005F46E5">
        <w:trPr>
          <w:trHeight w:val="269"/>
        </w:trPr>
        <w:tc>
          <w:tcPr>
            <w:tcW w:w="3690" w:type="dxa"/>
          </w:tcPr>
          <w:p w14:paraId="30668986" w14:textId="2C2288A0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68B6B47E" w14:textId="532ACDB5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21025114" w14:textId="77777777" w:rsidTr="005F46E5">
        <w:trPr>
          <w:trHeight w:val="269"/>
        </w:trPr>
        <w:tc>
          <w:tcPr>
            <w:tcW w:w="3690" w:type="dxa"/>
          </w:tcPr>
          <w:p w14:paraId="129F11E2" w14:textId="07C05A14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7B7DB7D5" w14:textId="43E01CD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57AD623E" w14:textId="77777777" w:rsidTr="005F46E5">
        <w:trPr>
          <w:trHeight w:val="269"/>
        </w:trPr>
        <w:tc>
          <w:tcPr>
            <w:tcW w:w="5968" w:type="dxa"/>
            <w:gridSpan w:val="2"/>
            <w:vAlign w:val="center"/>
          </w:tcPr>
          <w:p w14:paraId="70ED38EA" w14:textId="794C542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94FDD" w:rsidRPr="00751396" w14:paraId="70182A94" w14:textId="77777777" w:rsidTr="005F46E5">
        <w:trPr>
          <w:trHeight w:val="282"/>
        </w:trPr>
        <w:tc>
          <w:tcPr>
            <w:tcW w:w="3690" w:type="dxa"/>
          </w:tcPr>
          <w:p w14:paraId="319EBA78" w14:textId="2628824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1644E2F" w14:textId="00465B4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2C8EE5F8" w14:textId="77777777" w:rsidTr="005F46E5">
        <w:trPr>
          <w:trHeight w:val="282"/>
        </w:trPr>
        <w:tc>
          <w:tcPr>
            <w:tcW w:w="3690" w:type="dxa"/>
          </w:tcPr>
          <w:p w14:paraId="6A2650DF" w14:textId="60678B8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5AF9646F" w14:textId="7B1B465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11F5476E" w14:textId="77777777" w:rsidTr="005F46E5">
        <w:trPr>
          <w:trHeight w:val="282"/>
        </w:trPr>
        <w:tc>
          <w:tcPr>
            <w:tcW w:w="3690" w:type="dxa"/>
          </w:tcPr>
          <w:p w14:paraId="0119274D" w14:textId="4F627EE9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D055E09" w14:textId="7F613606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7D653290" w14:textId="77777777" w:rsidTr="005F46E5">
        <w:trPr>
          <w:trHeight w:val="282"/>
        </w:trPr>
        <w:tc>
          <w:tcPr>
            <w:tcW w:w="3690" w:type="dxa"/>
          </w:tcPr>
          <w:p w14:paraId="09C202D5" w14:textId="22FA658B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72F35DDF" w14:textId="10AB9EDE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1D019DFA" w14:textId="77777777" w:rsidTr="005F46E5">
        <w:trPr>
          <w:trHeight w:val="282"/>
        </w:trPr>
        <w:tc>
          <w:tcPr>
            <w:tcW w:w="3690" w:type="dxa"/>
          </w:tcPr>
          <w:p w14:paraId="2E51B693" w14:textId="2301072D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FD5ED69" w14:textId="7B16567E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54F3687E" w14:textId="77777777" w:rsidTr="005F46E5">
        <w:trPr>
          <w:trHeight w:val="282"/>
        </w:trPr>
        <w:tc>
          <w:tcPr>
            <w:tcW w:w="3690" w:type="dxa"/>
          </w:tcPr>
          <w:p w14:paraId="62164893" w14:textId="4ECD505A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BEB178E" w14:textId="797D164C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74AF7BCA" w14:textId="77777777" w:rsidTr="005F46E5">
        <w:trPr>
          <w:trHeight w:val="282"/>
        </w:trPr>
        <w:tc>
          <w:tcPr>
            <w:tcW w:w="3690" w:type="dxa"/>
          </w:tcPr>
          <w:p w14:paraId="18FC95AC" w14:textId="026C486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2D06B08A" w14:textId="35907885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14:paraId="0B2CF689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p w14:paraId="2A01385A" w14:textId="2C010ABD" w:rsidR="00C16598" w:rsidRPr="00C16598" w:rsidRDefault="00794FDD" w:rsidP="00794FDD">
      <w:pPr>
        <w:pStyle w:val="a5"/>
        <w:spacing w:before="0" w:beforeAutospacing="0" w:after="0"/>
        <w:ind w:firstLine="567"/>
        <w:jc w:val="both"/>
        <w:rPr>
          <w:rFonts w:eastAsia="Calibri"/>
          <w:bCs/>
          <w:lang w:eastAsia="en-US"/>
        </w:rPr>
      </w:pPr>
      <w:r w:rsidRPr="00751396">
        <w:rPr>
          <w:sz w:val="28"/>
          <w:szCs w:val="28"/>
        </w:rPr>
        <w:t>В ходе контроля было проведено контрольное взвешивание и дегустация членами комиссии приготовленного</w:t>
      </w:r>
      <w:r>
        <w:rPr>
          <w:sz w:val="28"/>
          <w:szCs w:val="28"/>
        </w:rPr>
        <w:t xml:space="preserve"> </w:t>
      </w:r>
      <w:r w:rsidRPr="00751396">
        <w:rPr>
          <w:sz w:val="28"/>
          <w:szCs w:val="28"/>
        </w:rPr>
        <w:t xml:space="preserve">первого </w:t>
      </w:r>
      <w:r w:rsidR="009262FA">
        <w:rPr>
          <w:sz w:val="28"/>
          <w:szCs w:val="28"/>
        </w:rPr>
        <w:t>блюда.</w:t>
      </w:r>
    </w:p>
    <w:p w14:paraId="0BDB8BC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08DCB7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AC2CE2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14:paraId="7E6C4E3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</w:t>
      </w:r>
    </w:p>
    <w:p w14:paraId="1C009BCC" w14:textId="14F9C955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</w:p>
    <w:p w14:paraId="5E65AD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DAD708F" w14:textId="77777777" w:rsidR="00CB1281" w:rsidRDefault="00CB1281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1C3FE03" w14:textId="77777777" w:rsidR="00CB1281" w:rsidRDefault="00CB1281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6F46753" w14:textId="77777777" w:rsidR="00CB1281" w:rsidRDefault="00CB1281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92C9167" w14:textId="77777777" w:rsidR="00CB1281" w:rsidRDefault="00CB1281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DD2E361" w14:textId="77777777" w:rsidR="00CB1281" w:rsidRDefault="00CB1281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E69B43C" w14:textId="77777777" w:rsidR="00CB1281" w:rsidRDefault="00CB1281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40BE5A5" w14:textId="77777777" w:rsidR="009F2640" w:rsidRDefault="009F2640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DBC653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Проверка соблюдения нормы выхода блюд</w:t>
      </w:r>
    </w:p>
    <w:p w14:paraId="3F84485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0D855E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 Контрольное взвешивание проводят с целью определения соответствия фактического веса блюда (изделия) норме выхода блюда, которая указана в меню.</w:t>
      </w:r>
    </w:p>
    <w:p w14:paraId="1665258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Для определения правильности веса </w:t>
      </w:r>
      <w:r w:rsidRPr="00C16598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штучных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готовых кулинарных изделий одновременно взвешиваются 10 штук на весах. Если при взвешивании суммарная масса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14:paraId="415DDAB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Определение средней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14:paraId="489BEE6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Допустимое отклонение в массе одного блюда (изделия) от нормы не более чем на    3%.</w:t>
      </w:r>
    </w:p>
    <w:p w14:paraId="2114C18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Пример 1.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норме выхода блюда в 75 г фактический вес блюда может составлять от 72,75 г до 77,25 г, что является допустимым. Но следует  учитывать,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наименования, изготовленных за одну смену.</w:t>
      </w:r>
    </w:p>
    <w:p w14:paraId="34520E8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Пример 2.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14:paraId="4B04DFE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Путем взвешивания установлено, что вес одной порции равен 215 г, второй – 226 г, третьей – 223 г. Средняя масса готового блюда составляет 221 г ((215 г +226 г + 226 г)/ 3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порц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.). Масса одной порции котлет картофельных со сметаной может отклоняться от нормы в сторону уменьшения до 213 г 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14:paraId="150EB95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0E86A2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F3D8BE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72CCAB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C690E3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5524D7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173662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323241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62D319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ED5666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BC51A8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397D34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29259D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38E36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1D8FCD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C68779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EC060E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55151B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BB9636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227329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4CDCD2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645729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C03153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Памятка</w:t>
      </w:r>
    </w:p>
    <w:p w14:paraId="3D5245D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184DEE9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Мониторинг организации питания обучающихся в общеобразовательных организациях осуществляется по согласованию с администрацией организации.</w:t>
      </w:r>
    </w:p>
    <w:p w14:paraId="00C629F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организации питания учащихся СОШ согласно пункту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3.4.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эпидемиологичесике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требования</w:t>
      </w:r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spellEnd"/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(далее – СанПин)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при обеденном зале столовой устанавливают умывальники из расчета 1 кран на 20 посадочных мест. Рядом с умывальниками следует предусмотреть установку электрополотенца (не менее 2-х) и (или) одноразовые полотенца, также пунктом 11.2. СанПин закреплено наличие мыла.</w:t>
      </w:r>
    </w:p>
    <w:p w14:paraId="4D45854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В общедоступном месте должны быть размещены график работы столовой, график приёма пищи обучающихся, меню на текущий день (утверждается председателем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и медицинским работником). Особое внимание необходимо уделить времени, отведённом на приём пищи.</w:t>
      </w:r>
    </w:p>
    <w:p w14:paraId="7F17FC97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Санитарное состояние помещения должно быть в удовлетворительным, все работники столовой в чистой одежде, с коротко обстриженными ногтями, в головном уборе, длинные волосы заколоты.</w:t>
      </w:r>
    </w:p>
    <w:p w14:paraId="564230CE" w14:textId="3C3FF5CD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Дети, которые дежурят в школьной столовой, должны быть осмотрены медицинским сотрудником, в 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оп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рятной одежде и в головном уборе. Подготовка продуктов, приготовление и раздача пищи, мытьё посуды детьми не допускается.</w:t>
      </w:r>
    </w:p>
    <w:p w14:paraId="445723BB" w14:textId="7CC58406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(пункт 4.4).</w:t>
      </w:r>
    </w:p>
    <w:p w14:paraId="5E028F0E" w14:textId="4066D01E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Столовые приборы должны быть чи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тыми, без механических повреждений, сколов. Не допускается использование алюминиевой посуды.</w:t>
      </w:r>
    </w:p>
    <w:p w14:paraId="2336E8E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Обращаем внимание, что члены общественной комиссии не наделены полномочиями находиться на пищевом блоке.</w:t>
      </w:r>
    </w:p>
    <w:p w14:paraId="0C92819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Блюда и количество подаваемой пищи должны соответствовать утверждённому меню, также берут суточные пробы каждого из них.</w:t>
      </w:r>
    </w:p>
    <w:p w14:paraId="6B829894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Продажа табачной и алкогольной продукции на территории школы запрещены.</w:t>
      </w:r>
    </w:p>
    <w:p w14:paraId="0C246958" w14:textId="3DEF658F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 итогами изучения организации питания необходимо ознакомить ответственного за ор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га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низацию питания, при необходимости админ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страции образовательной организации даются рекомендации</w:t>
      </w:r>
    </w:p>
    <w:p w14:paraId="6BEA06F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1951A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5F12B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5DF18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07122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50E4D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67270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51101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E3D07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C184A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0BCF11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13A06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FE935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669831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E95CC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98207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0236D7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2A9FE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96DB9A" w14:textId="77777777" w:rsidR="00C16598" w:rsidRPr="00C16598" w:rsidRDefault="00C16598" w:rsidP="00C1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598" w:rsidRPr="00C16598" w:rsidSect="00F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3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481C1D"/>
    <w:rsid w:val="006440A2"/>
    <w:rsid w:val="00673106"/>
    <w:rsid w:val="00794FDD"/>
    <w:rsid w:val="009262FA"/>
    <w:rsid w:val="009F2640"/>
    <w:rsid w:val="00B307EB"/>
    <w:rsid w:val="00C16598"/>
    <w:rsid w:val="00CB1281"/>
    <w:rsid w:val="00D13AB5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EA93"/>
  <w15:docId w15:val="{4D79EDA1-B4B3-49C6-9D2C-4DE74A9F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4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2025-03-10T07:29:00Z</cp:lastPrinted>
  <dcterms:created xsi:type="dcterms:W3CDTF">2023-06-23T10:34:00Z</dcterms:created>
  <dcterms:modified xsi:type="dcterms:W3CDTF">2025-03-11T11:56:00Z</dcterms:modified>
</cp:coreProperties>
</file>