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F0" w:rsidRPr="009876F0" w:rsidRDefault="009876F0" w:rsidP="009876F0">
      <w:pPr>
        <w:spacing w:before="100" w:beforeAutospacing="1"/>
        <w:jc w:val="center"/>
        <w:rPr>
          <w:rFonts w:eastAsia="Times New Roman"/>
          <w:bCs/>
          <w:sz w:val="32"/>
          <w:szCs w:val="32"/>
          <w:lang w:val="ru-RU"/>
        </w:rPr>
      </w:pPr>
      <w:r w:rsidRPr="009876F0">
        <w:rPr>
          <w:rFonts w:eastAsia="Times New Roman"/>
          <w:bCs/>
          <w:sz w:val="32"/>
          <w:szCs w:val="32"/>
          <w:lang w:val="ru-RU"/>
        </w:rPr>
        <w:t xml:space="preserve">МУНИЦИПАЛЬНОЕ КАЗЕННОЕ ОБЩЕОБРАЗОВАТЕЛЬНОЕ УЧРЕЖДЕНИЕ </w:t>
      </w:r>
    </w:p>
    <w:p w:rsidR="009876F0" w:rsidRPr="009876F0" w:rsidRDefault="009876F0" w:rsidP="009876F0">
      <w:pPr>
        <w:spacing w:before="100" w:beforeAutospacing="1"/>
        <w:jc w:val="center"/>
        <w:rPr>
          <w:rFonts w:eastAsia="Times New Roman"/>
          <w:bCs/>
          <w:sz w:val="32"/>
          <w:szCs w:val="32"/>
          <w:lang w:val="ru-RU"/>
        </w:rPr>
      </w:pPr>
      <w:r w:rsidRPr="009876F0">
        <w:rPr>
          <w:rFonts w:eastAsia="Times New Roman"/>
          <w:bCs/>
          <w:sz w:val="32"/>
          <w:szCs w:val="32"/>
          <w:lang w:val="ru-RU"/>
        </w:rPr>
        <w:t>«СРЕДНЯЯ ОБЩЕОБРАЗОВАТЕЛЬНАЯ ШКОЛА №2»</w:t>
      </w:r>
    </w:p>
    <w:p w:rsidR="009876F0" w:rsidRDefault="009876F0" w:rsidP="00AF6C28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876F0" w:rsidRDefault="00BE05F8" w:rsidP="00AF6C28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E97AF1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47F7D784" wp14:editId="0A13C99C">
            <wp:extent cx="6501196" cy="179578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95" cy="17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76F0" w:rsidRDefault="009876F0" w:rsidP="00AF6C28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876F0" w:rsidRDefault="009876F0" w:rsidP="00AF6C28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9876F0" w:rsidRDefault="009876F0" w:rsidP="00AF6C28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AF6C28" w:rsidRPr="00591732" w:rsidRDefault="00AF6C28" w:rsidP="00AF6C28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591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ПОЛОЖЕНИЕ </w:t>
      </w:r>
    </w:p>
    <w:p w:rsidR="00AF6C28" w:rsidRPr="00591732" w:rsidRDefault="00AF6C28" w:rsidP="00AF6C2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91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 публичном докладе</w:t>
      </w:r>
      <w:r w:rsidRPr="005917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591732" w:rsidRPr="005917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МКОУ «СОШ№2»</w:t>
      </w:r>
    </w:p>
    <w:p w:rsidR="00C91F77" w:rsidRPr="0028264D" w:rsidRDefault="00C91F77" w:rsidP="00C91F77">
      <w:pPr>
        <w:pStyle w:val="a6"/>
        <w:spacing w:before="10"/>
        <w:ind w:left="0"/>
        <w:rPr>
          <w:b/>
          <w:sz w:val="24"/>
          <w:szCs w:val="24"/>
        </w:rPr>
      </w:pPr>
    </w:p>
    <w:p w:rsidR="00C91F77" w:rsidRPr="0028264D" w:rsidRDefault="00C91F77" w:rsidP="00C91F77">
      <w:pPr>
        <w:tabs>
          <w:tab w:val="left" w:pos="5009"/>
          <w:tab w:val="left" w:pos="501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" w:name="1._Общие_положения_"/>
      <w:bookmarkEnd w:id="1"/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1.Общие</w:t>
      </w:r>
      <w:r w:rsidRPr="0028264D">
        <w:rPr>
          <w:rFonts w:ascii="Times New Roman" w:hAnsi="Times New Roman" w:cs="Times New Roman"/>
          <w:b/>
          <w:color w:val="00000A"/>
          <w:spacing w:val="-4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положения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 xml:space="preserve">1.1. Положение </w:t>
      </w:r>
      <w:proofErr w:type="gramStart"/>
      <w:r w:rsidRPr="0028264D">
        <w:rPr>
          <w:rFonts w:ascii="Times New Roman" w:hAnsi="Times New Roman" w:cs="Times New Roman"/>
          <w:sz w:val="24"/>
          <w:szCs w:val="24"/>
          <w:lang w:val="ru-RU"/>
        </w:rPr>
        <w:t>о  публичном</w:t>
      </w:r>
      <w:proofErr w:type="gramEnd"/>
      <w:r w:rsidRPr="0028264D">
        <w:rPr>
          <w:rFonts w:ascii="Times New Roman" w:hAnsi="Times New Roman" w:cs="Times New Roman"/>
          <w:sz w:val="24"/>
          <w:szCs w:val="24"/>
          <w:lang w:val="ru-RU"/>
        </w:rPr>
        <w:t xml:space="preserve"> докладе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(далее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Положение)</w:t>
      </w:r>
      <w:r w:rsidRPr="0028264D">
        <w:rPr>
          <w:rFonts w:ascii="Times New Roman" w:hAnsi="Times New Roman" w:cs="Times New Roman"/>
          <w:color w:val="00000A"/>
          <w:spacing w:val="-2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разработано</w:t>
      </w:r>
      <w:r w:rsidRPr="0028264D">
        <w:rPr>
          <w:rFonts w:ascii="Times New Roman" w:hAnsi="Times New Roman" w:cs="Times New Roman"/>
          <w:color w:val="00000A"/>
          <w:spacing w:val="-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в</w:t>
      </w:r>
      <w:r w:rsidRPr="0028264D">
        <w:rPr>
          <w:rFonts w:ascii="Times New Roman" w:hAnsi="Times New Roman" w:cs="Times New Roman"/>
          <w:color w:val="00000A"/>
          <w:spacing w:val="-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соответствии</w:t>
      </w:r>
      <w:r w:rsidRPr="0028264D">
        <w:rPr>
          <w:rFonts w:ascii="Times New Roman" w:hAnsi="Times New Roman" w:cs="Times New Roman"/>
          <w:color w:val="00000A"/>
          <w:spacing w:val="-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с:</w:t>
      </w:r>
      <w:r w:rsidRPr="002826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-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Федеральным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Законом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от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29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декабря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2012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года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№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273-ФЗ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«Об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образовании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в</w:t>
      </w:r>
      <w:r w:rsidRPr="0028264D">
        <w:rPr>
          <w:rFonts w:ascii="Times New Roman" w:hAnsi="Times New Roman" w:cs="Times New Roman"/>
          <w:color w:val="00000A"/>
          <w:spacing w:val="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Российской Федерации»</w:t>
      </w:r>
      <w:r w:rsidRPr="0028264D">
        <w:rPr>
          <w:rFonts w:ascii="Times New Roman" w:hAnsi="Times New Roman" w:cs="Times New Roman"/>
          <w:color w:val="00000A"/>
          <w:spacing w:val="-2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(часть</w:t>
      </w:r>
      <w:r w:rsidRPr="0028264D">
        <w:rPr>
          <w:rFonts w:ascii="Times New Roman" w:hAnsi="Times New Roman" w:cs="Times New Roman"/>
          <w:color w:val="00000A"/>
          <w:spacing w:val="-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5</w:t>
      </w:r>
      <w:r w:rsidRPr="0028264D">
        <w:rPr>
          <w:rFonts w:ascii="Times New Roman" w:hAnsi="Times New Roman" w:cs="Times New Roman"/>
          <w:color w:val="00000A"/>
          <w:spacing w:val="-1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статьи</w:t>
      </w:r>
      <w:r w:rsidRPr="0028264D">
        <w:rPr>
          <w:rFonts w:ascii="Times New Roman" w:hAnsi="Times New Roman" w:cs="Times New Roman"/>
          <w:color w:val="00000A"/>
          <w:spacing w:val="2"/>
          <w:sz w:val="24"/>
          <w:szCs w:val="24"/>
          <w:lang w:val="ru-RU"/>
        </w:rPr>
        <w:t xml:space="preserve">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67);</w:t>
      </w:r>
    </w:p>
    <w:p w:rsidR="00F01ABC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 xml:space="preserve">- </w:t>
      </w:r>
      <w:proofErr w:type="gramStart"/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Письмом  Министерства</w:t>
      </w:r>
      <w:proofErr w:type="gramEnd"/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образовани</w:t>
      </w:r>
      <w:r w:rsidR="001D438E">
        <w:rPr>
          <w:rFonts w:ascii="Times New Roman" w:hAnsi="Times New Roman" w:cs="Times New Roman"/>
          <w:color w:val="00000A"/>
          <w:sz w:val="24"/>
          <w:szCs w:val="24"/>
          <w:lang w:val="ru-RU"/>
        </w:rPr>
        <w:t>я и науки РФ от 28 октября 2010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г. № 13-312 «О подготовке Пу</w:t>
      </w:r>
      <w:r w:rsidR="00F01ABC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бличных докладов». </w:t>
      </w:r>
      <w:r w:rsidR="00F01ABC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  <w:r w:rsidR="00F01ABC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- Устава МК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ОУ </w:t>
      </w:r>
      <w:r w:rsidR="00F01ABC">
        <w:rPr>
          <w:rFonts w:ascii="Times New Roman" w:hAnsi="Times New Roman" w:cs="Times New Roman"/>
          <w:color w:val="00000A"/>
          <w:sz w:val="24"/>
          <w:szCs w:val="24"/>
          <w:lang w:val="ru-RU"/>
        </w:rPr>
        <w:t>«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СОШ № </w:t>
      </w:r>
      <w:r w:rsidR="00F01ABC">
        <w:rPr>
          <w:rFonts w:ascii="Times New Roman" w:hAnsi="Times New Roman" w:cs="Times New Roman"/>
          <w:color w:val="00000A"/>
          <w:sz w:val="24"/>
          <w:szCs w:val="24"/>
          <w:lang w:val="ru-RU"/>
        </w:rPr>
        <w:t>2».</w:t>
      </w:r>
    </w:p>
    <w:p w:rsidR="00C91F77" w:rsidRPr="0028264D" w:rsidRDefault="00F01ABC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1.2. Публичный доклад МК</w:t>
      </w:r>
      <w:r w:rsidR="00C91F77"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«</w:t>
      </w:r>
      <w:r w:rsidR="00C91F77"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СОШ № 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2»</w:t>
      </w:r>
      <w:r w:rsidR="00AF6C28"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91F77"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является важным средством обеспечения информационной открытости и прозрачности школы, форма широкого информирования общественности, прежде всего родительской, об образовательной деятельности школы, об основных результатах и проблемах функционирования и развития. 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Доклад дает значимую информацию о положении дел, успехах и проблемах для социальных партнеров школы, может оказаться средством расширения их круга и повышения эффективности их деятельности в интересах школы.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 xml:space="preserve"> Доклад отражает состояние дел в школе и результаты его деятельности за последний календарный год.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Публичный доклад - аналитический документ в форме периодического отчета, обеспечивающий регулярное (ежегодное) информирование всех заинтересованных сторон о со</w:t>
      </w:r>
      <w:r w:rsidR="008F644B">
        <w:rPr>
          <w:rFonts w:ascii="Times New Roman" w:hAnsi="Times New Roman" w:cs="Times New Roman"/>
          <w:color w:val="00000A"/>
          <w:sz w:val="24"/>
          <w:szCs w:val="24"/>
          <w:lang w:val="ru-RU"/>
        </w:rPr>
        <w:t>стоянии перспективах развития МК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ОУ </w:t>
      </w:r>
      <w:r w:rsidR="008F644B">
        <w:rPr>
          <w:rFonts w:ascii="Times New Roman" w:hAnsi="Times New Roman" w:cs="Times New Roman"/>
          <w:color w:val="00000A"/>
          <w:sz w:val="24"/>
          <w:szCs w:val="24"/>
          <w:lang w:val="ru-RU"/>
        </w:rPr>
        <w:t>«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СОШ №</w:t>
      </w:r>
      <w:r w:rsidR="008F644B">
        <w:rPr>
          <w:rFonts w:ascii="Times New Roman" w:hAnsi="Times New Roman" w:cs="Times New Roman"/>
          <w:color w:val="00000A"/>
          <w:sz w:val="24"/>
          <w:szCs w:val="24"/>
          <w:lang w:val="ru-RU"/>
        </w:rPr>
        <w:t>2».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Требованиями к качеству информации, включаемой в Публичный доклад,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являются: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- актуальность - информация должна соответствовать интересам и информационным потребностям целевых групп, способствовать принятию решений в сфере образования;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- достоверность - информация должна быть точной и обоснованной. Сведения, содержащиеся в докладе, подкрепляются ссылками на источники первичной информации.  Источники информации должны отвечать критерию надежности;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необходимость и достаточность - приводимые данные и факты должны служить исключительно целям обоснования или иллюстрации определенных тезисов и положений публичного доклада. Дополнительная информация может быть приведена в приложении.</w:t>
      </w:r>
    </w:p>
    <w:p w:rsidR="00C91F77" w:rsidRPr="0028264D" w:rsidRDefault="00C91F77" w:rsidP="00C91F77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ab/>
        <w:t>1.3. Основными целевыми группами, для которых готовится и публикуется доклад являются: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родители (законные представители) обучающихся;  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обучающиеся;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учредитель; 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>- социальные партнёры школы;</w:t>
      </w:r>
    </w:p>
    <w:p w:rsidR="00C91F77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местная общественность.</w:t>
      </w:r>
    </w:p>
    <w:p w:rsidR="0028264D" w:rsidRPr="0028264D" w:rsidRDefault="0028264D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1.4. В подготовке Доклада принимают участие представители всех групп участников образовательного процесса: педагоги, школьные администраторы, обучающиеся, родители. На основании приказа директора школы создаётся группа для подготовки и опубликования доклада.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1.5.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1.6. Доклад публикуется и распространяется в формах, возможных для общеобразовательного учреждения - в местных СМИ, в виде отдельной брошюры, средствами «малой полиграфии» (ксерокопирование), в сети Интернет и др.</w:t>
      </w:r>
    </w:p>
    <w:p w:rsidR="00C91F77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1.7. Доклад является документом постоянного хранения, администрация школы обеспечивает хранение докладов и доступность докладов для участников образовательного процесса.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</w:p>
    <w:p w:rsidR="00660E76" w:rsidRDefault="00660E76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660E76" w:rsidRPr="0028264D" w:rsidRDefault="00660E76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C91F77" w:rsidRPr="0028264D" w:rsidRDefault="00C91F77" w:rsidP="00C91F77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2. Структура доклада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2.1. Доклад содержит в себе следующие основные разделы: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27"/>
        <w:gridCol w:w="8046"/>
      </w:tblGrid>
      <w:tr w:rsidR="00C91F77" w:rsidRPr="0028264D" w:rsidTr="00AF6C28">
        <w:tc>
          <w:tcPr>
            <w:tcW w:w="1809" w:type="dxa"/>
          </w:tcPr>
          <w:p w:rsidR="00C91F77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Название </w:t>
            </w:r>
          </w:p>
        </w:tc>
        <w:tc>
          <w:tcPr>
            <w:tcW w:w="8046" w:type="dxa"/>
          </w:tcPr>
          <w:p w:rsidR="00C91F77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>Содержание</w:t>
            </w:r>
          </w:p>
        </w:tc>
      </w:tr>
      <w:tr w:rsidR="00C91F77" w:rsidRPr="00BE05F8" w:rsidTr="00AF6C28">
        <w:tc>
          <w:tcPr>
            <w:tcW w:w="1809" w:type="dxa"/>
          </w:tcPr>
          <w:p w:rsidR="00AF6C28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Общая </w:t>
            </w:r>
          </w:p>
          <w:p w:rsidR="00C91F77" w:rsidRPr="0028264D" w:rsidRDefault="00C91F77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характеристика </w:t>
            </w:r>
          </w:p>
        </w:tc>
        <w:tc>
          <w:tcPr>
            <w:tcW w:w="8046" w:type="dxa"/>
          </w:tcPr>
          <w:p w:rsidR="00C91F77" w:rsidRPr="0028264D" w:rsidRDefault="00C91F77" w:rsidP="00E14C1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Тип, вид, статус учреждения. Лицензия на образовательную деятельность, государственная аккредитация. Экономические и социальные условия территории нахождения. Характеристика контингента обучающихся. Основные позиции программы развития (приоритеты, направления, задачи, решавшиеся в отчетном году). Структура управления, включая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 осуществления образовательно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процесса 4. Результаты деятельности, качество образования Социальная активность и внешние связи Финансово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деятельность Решения, принятые по итогам общественного контактную информацию ответственных лиц. Органы государственно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 управления и самоуправления. Наличие сайта. Контактная информация</w:t>
            </w:r>
          </w:p>
        </w:tc>
      </w:tr>
      <w:tr w:rsidR="00C91F77" w:rsidRPr="0028264D" w:rsidTr="00AF6C28">
        <w:tc>
          <w:tcPr>
            <w:tcW w:w="1809" w:type="dxa"/>
          </w:tcPr>
          <w:p w:rsidR="00C91F77" w:rsidRPr="0028264D" w:rsidRDefault="00AF6C28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E14C11" w:rsidRPr="0028264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E14C11"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4C11" w:rsidRPr="0028264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Характеристика образовательных программ. Дополнительные образовательные услуги. Организация изучения иностранных языков. Реализация прав детей на обучение на изучение родного языка. Образовательные технологии и методы обучения, используемые в образовательном процессе. Основные направления воспитательной деятельности. Виды внеклассной, внеурочной деятельности. Научные общества, творческие объединения, кружки, секции. Организация специализированной (коррекционной) помощи детям, в том числе детям с ограниченными возможностями здоровья (деятельность педагогов</w:t>
            </w:r>
            <w:r w:rsidR="00AF6C28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психологов, педагогов-логопедов, дефектологов и т.д.). Характеристика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системы оценки качества.</w:t>
            </w:r>
          </w:p>
        </w:tc>
      </w:tr>
      <w:tr w:rsidR="00C91F77" w:rsidRPr="00BE05F8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</w:t>
            </w:r>
            <w:r w:rsidR="00AF6C28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 осуществления образовательно</w:t>
            </w: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процесса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 работы. Учебно-материальная база, благоустройство и оснащенность. ГГ-инфраструктура. Условия для занятий физкультурой и спортом. Условия для досуговой деятельности и дополнительного образования. Организация летнего отдыха детей. Организация питания, медицинского обслуживания. Обеспечение безопасности. Условия для обучения детей с ограниченными возможностями здоровья. Кадровый состав (административный, педагогический, вспомогательный; уровень квалификации; система повышения квалификации; награды, звания, заслуги). Средняя наполняемость классов. Обеспечение транспортной доступности и безопасности детей при перевозке к месту обучения.</w:t>
            </w:r>
          </w:p>
        </w:tc>
      </w:tr>
      <w:tr w:rsidR="00C91F77" w:rsidRPr="0028264D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единого государственного экзамена. Результаты государственной (итоговой) аттестации в 9-х классах. Результаты мониторинговых исследований качества обучения муниципального и регионального уровней. Результаты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оценки качества образования. Достижения обучающихся в олимпиадах (муниципальных и региональных). Данные о поступлении в учреждения профессионального образования. Данные о достижениях и проблемах социализации обучающихся (правонарушения, поведенческие риски). Данные о состоянии здоровья обучающихся (в динамике по группам здоровья). Достижения обучающихся и их коллективов (объединений, команд) в районных, краевых, федеральных конкурсах, соревнованиях и т.п. Достижения учреждения в конкурсах.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отзывы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1F77" w:rsidRPr="00BE05F8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активность и внешние связи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 и мероприятия, реализуемые в интересах и с участием местного сообщества, социальные партнеры учреждения. Партнеры, с которыми работает учреждение. Взаимодействие с учреждениями профессионального образования. Участие учреждения в сетевом взаимодействии. Членство в ассоциациях, профессиональных объединениях.</w:t>
            </w:r>
          </w:p>
        </w:tc>
      </w:tr>
      <w:tr w:rsidR="00C91F77" w:rsidRPr="0028264D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Годовой бюджет. Распределение средств бюджета учреждения по источникам их получения. Направление использования бюджетных средств. Использование средств от предпринимательской и иной приносящей доход деятельности, а также средств спонсоров, благотворительных фондов и фондов целевого капитала.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платных</w:t>
            </w:r>
            <w:proofErr w:type="spellEnd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64D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  <w:r w:rsidR="00AF6C28"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91F77" w:rsidRPr="00BE05F8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Решения, принятые по итогам общественного обсуждения 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Информация, связанная с исполнением решений, которые принимаются образовательным учреждением с учётом общественной оценки его деятельности по итогам публикации предыдущего доклада. Информация о решениях, принятых образовательным учреждением в течение учебного года по итогам общественного обсуждения, и их реализации</w:t>
            </w:r>
          </w:p>
        </w:tc>
      </w:tr>
      <w:tr w:rsidR="00C91F77" w:rsidRPr="00BE05F8" w:rsidTr="00AF6C28">
        <w:tc>
          <w:tcPr>
            <w:tcW w:w="1809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Заключение </w:t>
            </w:r>
          </w:p>
        </w:tc>
        <w:tc>
          <w:tcPr>
            <w:tcW w:w="8046" w:type="dxa"/>
          </w:tcPr>
          <w:p w:rsidR="00C91F77" w:rsidRPr="0028264D" w:rsidRDefault="00E14C11" w:rsidP="00C91F7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2826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реализации плана (программы) развития учреждения за Перспективы и отчетный год. Задачи реализации плана (программы) развития планы развития образовательного учреждения на следующий год и в среднесрочной перспективе. Новые проекты, программы и технологии. Планируемые структурные преобразования в учреждении. Программы, проекты, конкурсы, гранты, в которых планирует принять участие учреждение в предстоящем году.</w:t>
            </w:r>
          </w:p>
        </w:tc>
      </w:tr>
    </w:tbl>
    <w:p w:rsidR="00AF6C28" w:rsidRPr="0028264D" w:rsidRDefault="00AF6C28" w:rsidP="00B22474">
      <w:pPr>
        <w:tabs>
          <w:tab w:val="left" w:pos="0"/>
        </w:tabs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2.2. В заключение каждого раздела представляются краткие итоговые выводы, обобщающие и разъясняющие приводимые данные.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Особое значение имеет ясное обозначение тех конкретных результатов, которых добилась школа за отчетный год, по каждому из разделов доклада.</w:t>
      </w:r>
    </w:p>
    <w:p w:rsidR="00C91F77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2.3. 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Текстовая часть каждого из разделов должна быть минимизирована, с тем, чтобы доклад в 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профессионалов.</w:t>
      </w:r>
    </w:p>
    <w:p w:rsidR="00C91F77" w:rsidRPr="0028264D" w:rsidRDefault="00C91F77" w:rsidP="00C91F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14C11" w:rsidRPr="0028264D" w:rsidRDefault="00E14C11" w:rsidP="00E14C1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3. Подготовка доклада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3.1. Подготовка доклада включает в себя следующие этапы: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утверждение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Управляющего совета, педагогов, обучающихся и их родителей;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утверждение графика работы по подготовке доклада;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сбор необходимых для доклада данных (в том числе посредством опросов, анкетирования,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>иных социологических методов, мониторинга);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написание всех отдельных разделов доклада, его аннотации, сокращенного (например, для публикации в местных СМИ) варианта;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представление проекта доклада на расширенное заседание Управляющего Совета, обсуждение;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>- доработка проекта доклада по результатам обсуждения;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утверждение доклада (в том числе сокращенного его варианта) и подготовка его к публикации. </w:t>
      </w:r>
    </w:p>
    <w:p w:rsidR="00E14C11" w:rsidRPr="0028264D" w:rsidRDefault="00E14C11" w:rsidP="00E14C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14C11" w:rsidRPr="0028264D" w:rsidRDefault="00E14C11" w:rsidP="00E14C11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4. Публикация доклада</w:t>
      </w:r>
    </w:p>
    <w:p w:rsidR="00C91F77" w:rsidRPr="0028264D" w:rsidRDefault="00E14C11" w:rsidP="00E14C1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4.1. Подготовленный утвержденный доклад публикуется и доводится до общественности. </w:t>
      </w:r>
      <w:r w:rsidRPr="0028264D">
        <w:rPr>
          <w:rFonts w:ascii="Times New Roman" w:hAnsi="Times New Roman" w:cs="Times New Roman"/>
          <w:color w:val="00000A"/>
          <w:sz w:val="24"/>
          <w:szCs w:val="24"/>
          <w:lang w:val="ru-RU"/>
        </w:rPr>
        <w:cr/>
      </w:r>
    </w:p>
    <w:p w:rsidR="009A1990" w:rsidRPr="00C91F77" w:rsidRDefault="009A1990" w:rsidP="00C91F77">
      <w:pPr>
        <w:spacing w:before="4"/>
        <w:ind w:firstLine="709"/>
        <w:rPr>
          <w:rFonts w:ascii="Times New Roman"/>
          <w:sz w:val="17"/>
          <w:lang w:val="ru-RU"/>
        </w:rPr>
      </w:pPr>
    </w:p>
    <w:sectPr w:rsidR="009A1990" w:rsidRPr="00C91F77" w:rsidSect="00F01ABC">
      <w:pgSz w:w="11910" w:h="16840"/>
      <w:pgMar w:top="1134" w:right="570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1990"/>
    <w:rsid w:val="001D438E"/>
    <w:rsid w:val="0028264D"/>
    <w:rsid w:val="00591732"/>
    <w:rsid w:val="00660E76"/>
    <w:rsid w:val="006875D2"/>
    <w:rsid w:val="008F644B"/>
    <w:rsid w:val="009876F0"/>
    <w:rsid w:val="009A1990"/>
    <w:rsid w:val="00A23360"/>
    <w:rsid w:val="00AF6C28"/>
    <w:rsid w:val="00B22474"/>
    <w:rsid w:val="00BE05F8"/>
    <w:rsid w:val="00C91F77"/>
    <w:rsid w:val="00E14C11"/>
    <w:rsid w:val="00E22B57"/>
    <w:rsid w:val="00F0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3EBB9-F5A7-41DA-AACF-CBA39963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91F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F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C91F77"/>
    <w:pPr>
      <w:ind w:left="651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C91F77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8">
    <w:name w:val="No Spacing"/>
    <w:aliases w:val="основа,Без интервала1"/>
    <w:basedOn w:val="a"/>
    <w:link w:val="a9"/>
    <w:uiPriority w:val="1"/>
    <w:qFormat/>
    <w:rsid w:val="00C91F77"/>
    <w:pPr>
      <w:widowControl/>
      <w:autoSpaceDE/>
      <w:autoSpaceDN/>
    </w:pPr>
    <w:rPr>
      <w:rFonts w:asciiTheme="majorHAnsi" w:eastAsiaTheme="majorEastAsia" w:hAnsiTheme="majorHAnsi" w:cstheme="majorBidi"/>
      <w:lang w:bidi="en-US"/>
    </w:rPr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locked/>
    <w:rsid w:val="00C91F77"/>
    <w:rPr>
      <w:rFonts w:asciiTheme="majorHAnsi" w:eastAsiaTheme="majorEastAsia" w:hAnsiTheme="majorHAnsi" w:cstheme="majorBidi"/>
      <w:lang w:bidi="en-US"/>
    </w:rPr>
  </w:style>
  <w:style w:type="table" w:styleId="aa">
    <w:name w:val="Table Grid"/>
    <w:basedOn w:val="a1"/>
    <w:uiPriority w:val="59"/>
    <w:rsid w:val="00C9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22</cp:revision>
  <cp:lastPrinted>2024-09-02T15:34:00Z</cp:lastPrinted>
  <dcterms:created xsi:type="dcterms:W3CDTF">2021-07-02T02:44:00Z</dcterms:created>
  <dcterms:modified xsi:type="dcterms:W3CDTF">2025-03-06T07:09:00Z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LastSaved">
    <vt:filetime>2021-07-28T00:00:00Z</vt:filetime>
  </property>
</Properties>
</file>